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B5ADA" w:rsidRPr="009B5ADA" w:rsidRDefault="0014296A" w:rsidP="009B5ADA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C35">
        <w:rPr>
          <w:rFonts w:ascii="Times New Roman" w:hAnsi="Times New Roman" w:cs="Times New Roman"/>
          <w:b/>
          <w:sz w:val="28"/>
          <w:szCs w:val="24"/>
        </w:rPr>
        <w:t>vršenje</w:t>
      </w:r>
      <w:proofErr w:type="spellEnd"/>
      <w:proofErr w:type="gramEnd"/>
      <w:r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90C35" w:rsidRPr="00F90C35">
        <w:rPr>
          <w:rFonts w:ascii="Times New Roman" w:hAnsi="Times New Roman" w:cs="Times New Roman"/>
          <w:b/>
          <w:sz w:val="28"/>
          <w:szCs w:val="24"/>
        </w:rPr>
        <w:t>revizije</w:t>
      </w:r>
      <w:proofErr w:type="spellEnd"/>
      <w:r w:rsidR="00F90C35" w:rsidRPr="00F90C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Glavnih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partijama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to: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9B5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ADA" w:rsidRPr="009B5ADA" w:rsidRDefault="00644062" w:rsidP="009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 w:rsidRPr="009B5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9B5ADA" w:rsidRPr="009B5ADA">
        <w:rPr>
          <w:rFonts w:ascii="Times New Roman" w:hAnsi="Times New Roman" w:cs="Times New Roman"/>
          <w:b/>
          <w:sz w:val="28"/>
          <w:szCs w:val="28"/>
        </w:rPr>
        <w:t>Partij</w:t>
      </w:r>
      <w:r w:rsidR="009C3B52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9B5ADA" w:rsidRPr="009B5A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B5ADA" w:rsidRPr="009B5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ADA" w:rsidRPr="009B5ADA">
        <w:rPr>
          <w:rFonts w:ascii="Times New Roman" w:hAnsi="Times New Roman" w:cs="Times New Roman"/>
          <w:sz w:val="28"/>
          <w:szCs w:val="28"/>
        </w:rPr>
        <w:t xml:space="preserve"> </w:t>
      </w:r>
      <w:r w:rsidR="009B5ADA" w:rsidRPr="009B5ADA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Revizija </w:t>
      </w:r>
      <w:r w:rsidR="009B5ADA" w:rsidRPr="009B5ADA">
        <w:rPr>
          <w:rFonts w:ascii="Times New Roman" w:hAnsi="Times New Roman" w:cs="Times New Roman"/>
          <w:sz w:val="28"/>
          <w:szCs w:val="28"/>
        </w:rPr>
        <w:t>Glavnog projekta saobraćajnice sa pratećom infrastrukturom u zoni „C“, između urbanističkih parcela broj 2 i 7, DUP Topolica</w:t>
      </w:r>
      <w:r w:rsidR="009B5ADA" w:rsidRPr="009B5ADA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r w:rsidR="009B5ADA" w:rsidRPr="009B5ADA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</w:t>
      </w:r>
    </w:p>
    <w:p w:rsidR="009B5ADA" w:rsidRPr="009B5ADA" w:rsidRDefault="009B5ADA" w:rsidP="009B5A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ADA" w:rsidRPr="009B5ADA" w:rsidRDefault="009B5ADA" w:rsidP="009B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DA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9B5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B5ADA">
        <w:rPr>
          <w:rFonts w:ascii="Times New Roman" w:hAnsi="Times New Roman" w:cs="Times New Roman"/>
          <w:b/>
          <w:sz w:val="28"/>
          <w:szCs w:val="28"/>
        </w:rPr>
        <w:t>Partij</w:t>
      </w:r>
      <w:r w:rsidR="009C3B52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9B5ADA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 w:rsidRPr="009B5ADA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Revizija </w:t>
      </w:r>
      <w:r w:rsidRPr="009B5ADA">
        <w:rPr>
          <w:rFonts w:ascii="Times New Roman" w:hAnsi="Times New Roman" w:cs="Times New Roman"/>
          <w:sz w:val="28"/>
          <w:szCs w:val="28"/>
        </w:rPr>
        <w:t>Glavnog projekta saobraćajnice „ulica 16“, u zahvatu DUP-a „Veliki Pijesak“, u zoni „A“, podzona „A3“, blok 6</w:t>
      </w:r>
    </w:p>
    <w:p w:rsidR="009B5ADA" w:rsidRPr="00D44605" w:rsidRDefault="009B5ADA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9C3B52" w:rsidRDefault="00644062" w:rsidP="009C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3B52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>
        <w:rPr>
          <w:rFonts w:ascii="Times New Roman" w:hAnsi="Times New Roman" w:cs="Times New Roman"/>
          <w:sz w:val="24"/>
          <w:szCs w:val="24"/>
        </w:rPr>
        <w:t>r</w:t>
      </w:r>
      <w:r w:rsidR="009C3B52" w:rsidRPr="00921125">
        <w:rPr>
          <w:rFonts w:ascii="Times New Roman" w:hAnsi="Times New Roman" w:cs="Times New Roman"/>
          <w:sz w:val="24"/>
          <w:szCs w:val="24"/>
        </w:rPr>
        <w:t>evizij</w:t>
      </w:r>
      <w:r w:rsidR="009C3B5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to:</w:t>
      </w:r>
      <w:r w:rsid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9C3B52" w:rsidRPr="009C3B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C3B52" w:rsidRPr="009C3B52">
        <w:rPr>
          <w:rFonts w:ascii="Times New Roman" w:hAnsi="Times New Roman" w:cs="Times New Roman"/>
          <w:sz w:val="24"/>
          <w:szCs w:val="24"/>
        </w:rPr>
        <w:t xml:space="preserve">. </w:t>
      </w:r>
      <w:r w:rsidR="009C3B52" w:rsidRPr="009C3B5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„C“,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urbanističkih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B52" w:rsidRPr="009C3B52">
        <w:rPr>
          <w:rFonts w:ascii="Times New Roman" w:hAnsi="Times New Roman" w:cs="Times New Roman"/>
          <w:sz w:val="24"/>
          <w:szCs w:val="24"/>
        </w:rPr>
        <w:t xml:space="preserve"> 7, DUP </w:t>
      </w:r>
      <w:proofErr w:type="spellStart"/>
      <w:r w:rsidR="009C3B52" w:rsidRPr="009C3B52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9C3B5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i/ili </w:t>
      </w:r>
      <w:proofErr w:type="spellStart"/>
      <w:r w:rsidR="009C3B52" w:rsidRPr="00921125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9C3B52" w:rsidRPr="0092112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9C3B52" w:rsidRPr="00921125">
        <w:rPr>
          <w:rFonts w:ascii="Times New Roman" w:hAnsi="Times New Roman" w:cs="Times New Roman"/>
          <w:sz w:val="24"/>
          <w:szCs w:val="24"/>
        </w:rPr>
        <w:t xml:space="preserve">  </w:t>
      </w:r>
      <w:r w:rsidR="009C3B52" w:rsidRPr="0092112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16“, u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“, u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„A“,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podzona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„A3“, </w:t>
      </w:r>
      <w:proofErr w:type="spellStart"/>
      <w:r w:rsidR="009C3B52" w:rsidRPr="00921125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9C3B52" w:rsidRPr="00921125">
        <w:rPr>
          <w:rFonts w:ascii="Times New Roman" w:hAnsi="Times New Roman" w:cs="Times New Roman"/>
          <w:sz w:val="24"/>
          <w:szCs w:val="24"/>
        </w:rPr>
        <w:t xml:space="preserve"> 6</w:t>
      </w:r>
      <w:r w:rsidR="0014296A" w:rsidRPr="0014296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14296A">
        <w:rPr>
          <w:rFonts w:ascii="Times New Roman" w:hAnsi="Times New Roman" w:cs="Times New Roman"/>
          <w:color w:val="000000"/>
          <w:sz w:val="24"/>
          <w:szCs w:val="24"/>
        </w:rPr>
        <w:t>: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E5014D" w:rsidRDefault="00644062" w:rsidP="002957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14296A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295733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29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>
        <w:rPr>
          <w:rFonts w:ascii="Times New Roman" w:hAnsi="Times New Roman" w:cs="Times New Roman"/>
          <w:sz w:val="24"/>
          <w:szCs w:val="24"/>
        </w:rPr>
        <w:t>r</w:t>
      </w:r>
      <w:r w:rsidR="00295733" w:rsidRPr="00921125">
        <w:rPr>
          <w:rFonts w:ascii="Times New Roman" w:hAnsi="Times New Roman" w:cs="Times New Roman"/>
          <w:sz w:val="24"/>
          <w:szCs w:val="24"/>
        </w:rPr>
        <w:t>evizij</w:t>
      </w:r>
      <w:r w:rsidR="002957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to:</w:t>
      </w:r>
      <w:r w:rsidR="00295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295733" w:rsidRPr="009C3B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5733" w:rsidRPr="009C3B52">
        <w:rPr>
          <w:rFonts w:ascii="Times New Roman" w:hAnsi="Times New Roman" w:cs="Times New Roman"/>
          <w:sz w:val="24"/>
          <w:szCs w:val="24"/>
        </w:rPr>
        <w:t xml:space="preserve">. </w:t>
      </w:r>
      <w:r w:rsidR="00295733" w:rsidRPr="009C3B5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„C“,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urbanističkih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5733" w:rsidRPr="009C3B52">
        <w:rPr>
          <w:rFonts w:ascii="Times New Roman" w:hAnsi="Times New Roman" w:cs="Times New Roman"/>
          <w:sz w:val="24"/>
          <w:szCs w:val="24"/>
        </w:rPr>
        <w:t xml:space="preserve"> 7, DUP </w:t>
      </w:r>
      <w:proofErr w:type="spellStart"/>
      <w:r w:rsidR="00295733" w:rsidRPr="009C3B52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29573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i/ili </w:t>
      </w:r>
      <w:proofErr w:type="spellStart"/>
      <w:r w:rsidR="00295733" w:rsidRPr="00921125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295733" w:rsidRPr="0092112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295733" w:rsidRPr="00921125">
        <w:rPr>
          <w:rFonts w:ascii="Times New Roman" w:hAnsi="Times New Roman" w:cs="Times New Roman"/>
          <w:sz w:val="24"/>
          <w:szCs w:val="24"/>
        </w:rPr>
        <w:t xml:space="preserve">  </w:t>
      </w:r>
      <w:r w:rsidR="00295733" w:rsidRPr="0092112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16“, u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“, u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„A“,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podzona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„A3“, </w:t>
      </w:r>
      <w:proofErr w:type="spellStart"/>
      <w:r w:rsidR="00295733" w:rsidRPr="00921125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295733" w:rsidRPr="00921125">
        <w:rPr>
          <w:rFonts w:ascii="Times New Roman" w:hAnsi="Times New Roman" w:cs="Times New Roman"/>
          <w:sz w:val="24"/>
          <w:szCs w:val="24"/>
        </w:rPr>
        <w:t xml:space="preserve"> 6</w:t>
      </w:r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14296A">
        <w:rPr>
          <w:rFonts w:ascii="Times New Roman" w:hAnsi="Times New Roman" w:cs="Times New Roman"/>
          <w:sz w:val="24"/>
          <w:szCs w:val="24"/>
        </w:rPr>
        <w:t>9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</w:t>
      </w:r>
      <w:proofErr w:type="gramStart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</w:t>
      </w:r>
      <w:r w:rsidR="00295733">
        <w:rPr>
          <w:rFonts w:ascii="TimesNewRomanPSMT" w:eastAsia="Calibri" w:hAnsi="TimesNewRomanPSMT" w:cs="TimesNewRomanPSMT"/>
          <w:sz w:val="23"/>
          <w:szCs w:val="23"/>
        </w:rPr>
        <w:t>roj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  <w:proofErr w:type="gramEnd"/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lastRenderedPageBreak/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AD6C1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pozitivn</w:t>
      </w:r>
      <w:r w:rsidR="00A91EB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B0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9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B0">
        <w:rPr>
          <w:rFonts w:ascii="Times New Roman" w:hAnsi="Times New Roman" w:cs="Times New Roman"/>
          <w:sz w:val="24"/>
          <w:szCs w:val="24"/>
        </w:rPr>
        <w:t>projektno</w:t>
      </w:r>
      <w:proofErr w:type="spellEnd"/>
      <w:r w:rsidR="00A9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B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A9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B0">
        <w:rPr>
          <w:rFonts w:ascii="Times New Roman" w:hAnsi="Times New Roman" w:cs="Times New Roman"/>
          <w:sz w:val="24"/>
          <w:szCs w:val="24"/>
        </w:rPr>
        <w:t>d</w:t>
      </w:r>
      <w:r w:rsidR="00AD6C18">
        <w:rPr>
          <w:rFonts w:ascii="Times New Roman" w:hAnsi="Times New Roman" w:cs="Times New Roman"/>
          <w:sz w:val="24"/>
          <w:szCs w:val="24"/>
        </w:rPr>
        <w:t>okumentacije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A91EB0">
        <w:rPr>
          <w:rFonts w:ascii="Times New Roman" w:hAnsi="Times New Roman"/>
          <w:sz w:val="24"/>
          <w:szCs w:val="24"/>
          <w:lang w:val="sr-Latn-CS"/>
        </w:rPr>
        <w:t>4</w:t>
      </w:r>
      <w:r w:rsidR="002A6FA6">
        <w:rPr>
          <w:rFonts w:ascii="Times New Roman" w:hAnsi="Times New Roman"/>
          <w:sz w:val="24"/>
          <w:szCs w:val="24"/>
          <w:lang w:val="sr-Latn-CS"/>
        </w:rPr>
        <w:t>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A91EB0">
        <w:rPr>
          <w:rFonts w:ascii="Times New Roman" w:hAnsi="Times New Roman"/>
          <w:sz w:val="24"/>
          <w:szCs w:val="24"/>
          <w:lang w:val="sr-Latn-CS"/>
        </w:rPr>
        <w:t>uvođenja izvršioca u posao</w:t>
      </w:r>
      <w:r w:rsidR="00CC16EE">
        <w:rPr>
          <w:rFonts w:ascii="Times New Roman" w:hAnsi="Times New Roman"/>
          <w:sz w:val="24"/>
          <w:szCs w:val="24"/>
          <w:lang w:val="sr-Latn-CS"/>
        </w:rPr>
        <w:t>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CC16EE" w:rsidRPr="00295733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95733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295733">
        <w:rPr>
          <w:rFonts w:ascii="Times New Roman" w:hAnsi="Times New Roman" w:cs="Times New Roman"/>
          <w:lang w:val="sr-Latn-CS"/>
        </w:rPr>
        <w:t>usluge</w:t>
      </w:r>
      <w:r w:rsidRPr="00295733">
        <w:rPr>
          <w:rFonts w:ascii="Times New Roman" w:hAnsi="Times New Roman" w:cs="Times New Roman"/>
          <w:lang w:val="pl-PL"/>
        </w:rPr>
        <w:t>;</w:t>
      </w:r>
      <w:r w:rsidR="00AD6C18" w:rsidRPr="00295733">
        <w:rPr>
          <w:rFonts w:ascii="Times New Roman" w:hAnsi="Times New Roman" w:cs="Times New Roman"/>
          <w:lang w:val="sr-Latn-CS"/>
        </w:rPr>
        <w:t xml:space="preserve"> da odmah  pristupi otklanjanju uočenih nedostataka i propusta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4" w:name="_GoBack"/>
      <w:bookmarkEnd w:id="4"/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EB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E0" w:rsidRDefault="00FC1BE0" w:rsidP="00644062">
      <w:pPr>
        <w:spacing w:after="0" w:line="240" w:lineRule="auto"/>
      </w:pPr>
      <w:r>
        <w:separator/>
      </w:r>
    </w:p>
  </w:endnote>
  <w:endnote w:type="continuationSeparator" w:id="0">
    <w:p w:rsidR="00FC1BE0" w:rsidRDefault="00FC1BE0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A91EB0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od </w:t>
        </w:r>
        <w:r w:rsidR="00FC1BE0">
          <w:fldChar w:fldCharType="begin"/>
        </w:r>
        <w:r w:rsidR="00FC1BE0">
          <w:instrText xml:space="preserve"> NUMPAGES  </w:instrText>
        </w:r>
        <w:r w:rsidR="00FC1BE0">
          <w:fldChar w:fldCharType="separate"/>
        </w:r>
        <w:r w:rsidR="00A91EB0">
          <w:rPr>
            <w:noProof/>
          </w:rPr>
          <w:t>14</w:t>
        </w:r>
        <w:r w:rsidR="00FC1BE0">
          <w:rPr>
            <w:noProof/>
          </w:rPr>
          <w:fldChar w:fldCharType="end"/>
        </w:r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E0" w:rsidRDefault="00FC1BE0" w:rsidP="00644062">
      <w:pPr>
        <w:spacing w:after="0" w:line="240" w:lineRule="auto"/>
      </w:pPr>
      <w:r>
        <w:separator/>
      </w:r>
    </w:p>
  </w:footnote>
  <w:footnote w:type="continuationSeparator" w:id="0">
    <w:p w:rsidR="00FC1BE0" w:rsidRDefault="00FC1BE0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95733"/>
    <w:rsid w:val="002A0296"/>
    <w:rsid w:val="002A4D25"/>
    <w:rsid w:val="002A6FA6"/>
    <w:rsid w:val="002C1F90"/>
    <w:rsid w:val="00555A20"/>
    <w:rsid w:val="005D0089"/>
    <w:rsid w:val="00644062"/>
    <w:rsid w:val="00693C8C"/>
    <w:rsid w:val="006D082A"/>
    <w:rsid w:val="006F243F"/>
    <w:rsid w:val="00767E5A"/>
    <w:rsid w:val="00780CC3"/>
    <w:rsid w:val="007D2E61"/>
    <w:rsid w:val="007F0A11"/>
    <w:rsid w:val="00800C47"/>
    <w:rsid w:val="0091254F"/>
    <w:rsid w:val="00925CEC"/>
    <w:rsid w:val="00945218"/>
    <w:rsid w:val="0097167E"/>
    <w:rsid w:val="009A5D4B"/>
    <w:rsid w:val="009B5ADA"/>
    <w:rsid w:val="009C3B52"/>
    <w:rsid w:val="00A91EB0"/>
    <w:rsid w:val="00AD6C18"/>
    <w:rsid w:val="00AE0284"/>
    <w:rsid w:val="00AF5DCF"/>
    <w:rsid w:val="00B57AB1"/>
    <w:rsid w:val="00B61E65"/>
    <w:rsid w:val="00C20E06"/>
    <w:rsid w:val="00C5342C"/>
    <w:rsid w:val="00C56FCE"/>
    <w:rsid w:val="00C8233A"/>
    <w:rsid w:val="00CB70A9"/>
    <w:rsid w:val="00CC16EE"/>
    <w:rsid w:val="00D44605"/>
    <w:rsid w:val="00D53D77"/>
    <w:rsid w:val="00D87DAE"/>
    <w:rsid w:val="00F90C35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21</cp:revision>
  <cp:lastPrinted>2019-04-12T09:44:00Z</cp:lastPrinted>
  <dcterms:created xsi:type="dcterms:W3CDTF">2018-09-18T08:46:00Z</dcterms:created>
  <dcterms:modified xsi:type="dcterms:W3CDTF">2019-12-24T06:55:00Z</dcterms:modified>
</cp:coreProperties>
</file>